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EFF44" w14:textId="77777777" w:rsidR="00C20116" w:rsidRDefault="00C20116" w:rsidP="00C20116">
      <w:pPr>
        <w:shd w:val="clear" w:color="auto" w:fill="FFFFFF"/>
        <w:spacing w:before="150" w:after="150" w:line="600" w:lineRule="atLeast"/>
        <w:outlineLvl w:val="1"/>
        <w:rPr>
          <w:rFonts w:ascii="Helvetica Neue" w:hAnsi="Helvetica Neue"/>
          <w:b/>
          <w:bCs/>
          <w:color w:val="000000"/>
          <w:sz w:val="42"/>
          <w:szCs w:val="42"/>
        </w:rPr>
      </w:pPr>
      <w:bookmarkStart w:id="0" w:name="OLE_LINK2"/>
      <w:r w:rsidRPr="00C20116">
        <w:rPr>
          <w:rFonts w:ascii="Helvetica Neue" w:hAnsi="Helvetica Neue"/>
          <w:b/>
          <w:bCs/>
          <w:color w:val="000000"/>
          <w:sz w:val="42"/>
          <w:szCs w:val="42"/>
        </w:rPr>
        <w:t>Week 5 Assignment</w:t>
      </w:r>
      <w:r>
        <w:rPr>
          <w:rFonts w:ascii="Helvetica Neue" w:hAnsi="Helvetica Neue"/>
          <w:b/>
          <w:bCs/>
          <w:color w:val="000000"/>
          <w:sz w:val="42"/>
          <w:szCs w:val="42"/>
        </w:rPr>
        <w:t xml:space="preserve"> </w:t>
      </w:r>
    </w:p>
    <w:p w14:paraId="0E53B7D0" w14:textId="77777777" w:rsidR="00C20116" w:rsidRPr="00C20116" w:rsidRDefault="00C20116" w:rsidP="00C20116">
      <w:pPr>
        <w:shd w:val="clear" w:color="auto" w:fill="FFFFFF"/>
        <w:spacing w:before="150" w:after="150" w:line="600" w:lineRule="atLeast"/>
        <w:outlineLvl w:val="1"/>
        <w:rPr>
          <w:rFonts w:ascii="Helvetica Neue" w:hAnsi="Helvetica Neue"/>
          <w:b/>
          <w:bCs/>
          <w:color w:val="000000"/>
          <w:sz w:val="42"/>
          <w:szCs w:val="42"/>
        </w:rPr>
      </w:pPr>
      <w:r>
        <w:rPr>
          <w:rFonts w:ascii="Helvetica Neue" w:hAnsi="Helvetica Neue"/>
          <w:b/>
          <w:bCs/>
          <w:color w:val="000000"/>
          <w:sz w:val="42"/>
          <w:szCs w:val="42"/>
        </w:rPr>
        <w:t>Organization theory and behavior</w:t>
      </w:r>
    </w:p>
    <w:p w14:paraId="3CBF4D73" w14:textId="77777777" w:rsidR="00C20116" w:rsidRDefault="00C20116" w:rsidP="00C20116">
      <w:pPr>
        <w:rPr>
          <w:rFonts w:ascii="Arial" w:hAnsi="Arial" w:cs="Arial"/>
          <w:b/>
          <w:u w:val="single"/>
        </w:rPr>
      </w:pPr>
    </w:p>
    <w:p w14:paraId="120B1909" w14:textId="77777777" w:rsidR="00C20116" w:rsidRDefault="00C20116" w:rsidP="00C20116">
      <w:pPr>
        <w:rPr>
          <w:rFonts w:ascii="Arial" w:hAnsi="Arial" w:cs="Arial"/>
          <w:b/>
          <w:u w:val="single"/>
        </w:rPr>
      </w:pPr>
    </w:p>
    <w:p w14:paraId="4ECC2318" w14:textId="77777777" w:rsidR="00C20116" w:rsidRDefault="00C20116" w:rsidP="00C20116">
      <w:pPr>
        <w:rPr>
          <w:rFonts w:ascii="Arial" w:hAnsi="Arial" w:cs="Arial"/>
          <w:b/>
          <w:u w:val="single"/>
        </w:rPr>
      </w:pPr>
    </w:p>
    <w:p w14:paraId="086B2BBC" w14:textId="77777777" w:rsidR="00C20116" w:rsidRDefault="00C20116" w:rsidP="00C20116">
      <w:pPr>
        <w:rPr>
          <w:rFonts w:ascii="Arial" w:hAnsi="Arial" w:cs="Arial"/>
          <w:b/>
          <w:u w:val="single"/>
        </w:rPr>
      </w:pPr>
      <w:r>
        <w:rPr>
          <w:rFonts w:ascii="Arial" w:hAnsi="Arial" w:cs="Arial"/>
          <w:b/>
          <w:u w:val="single"/>
        </w:rPr>
        <w:t>OB IN ACTION</w:t>
      </w:r>
      <w:bookmarkEnd w:id="0"/>
      <w:r>
        <w:rPr>
          <w:rFonts w:ascii="Arial" w:hAnsi="Arial" w:cs="Arial"/>
          <w:b/>
          <w:u w:val="single"/>
        </w:rPr>
        <w:t xml:space="preserve"> CASE STUDY: </w:t>
      </w:r>
      <w:r w:rsidRPr="00F67C9B">
        <w:rPr>
          <w:rFonts w:ascii="Arial" w:hAnsi="Arial" w:cs="Arial"/>
          <w:b/>
          <w:u w:val="single"/>
        </w:rPr>
        <w:t>Companies Are Trying to Improve Employee Attitudes during</w:t>
      </w:r>
      <w:r>
        <w:rPr>
          <w:rFonts w:ascii="Arial" w:hAnsi="Arial" w:cs="Arial"/>
          <w:b/>
          <w:u w:val="single"/>
        </w:rPr>
        <w:t xml:space="preserve"> </w:t>
      </w:r>
      <w:r w:rsidRPr="00F67C9B">
        <w:rPr>
          <w:rFonts w:ascii="Arial" w:hAnsi="Arial" w:cs="Arial"/>
          <w:b/>
          <w:u w:val="single"/>
        </w:rPr>
        <w:t>the Recession</w:t>
      </w:r>
    </w:p>
    <w:p w14:paraId="127980E0" w14:textId="77777777" w:rsidR="00C20116" w:rsidRDefault="00C20116" w:rsidP="00C20116">
      <w:pPr>
        <w:rPr>
          <w:rFonts w:ascii="Arial" w:hAnsi="Arial" w:cs="Arial"/>
          <w:b/>
          <w:u w:val="single"/>
        </w:rPr>
      </w:pPr>
    </w:p>
    <w:p w14:paraId="5A51BFFB" w14:textId="77777777" w:rsidR="00C20116" w:rsidRPr="00CC26A1" w:rsidRDefault="00C20116" w:rsidP="00C20116">
      <w:pPr>
        <w:numPr>
          <w:ilvl w:val="0"/>
          <w:numId w:val="1"/>
        </w:numPr>
        <w:spacing w:after="240"/>
        <w:rPr>
          <w:rFonts w:ascii="Arial" w:hAnsi="Arial" w:cs="Arial"/>
        </w:rPr>
      </w:pPr>
      <w:r w:rsidRPr="00CC26A1">
        <w:rPr>
          <w:rFonts w:ascii="Arial" w:hAnsi="Arial" w:cs="Arial"/>
        </w:rPr>
        <w:t>Which of Schwartz’s ten values are driving the behavior of manag</w:t>
      </w:r>
      <w:r>
        <w:rPr>
          <w:rFonts w:ascii="Arial" w:hAnsi="Arial" w:cs="Arial"/>
        </w:rPr>
        <w:t xml:space="preserve">ers at Bain &amp; Co., Home Depot, </w:t>
      </w:r>
      <w:r w:rsidRPr="00CC26A1">
        <w:rPr>
          <w:rFonts w:ascii="Arial" w:hAnsi="Arial" w:cs="Arial"/>
        </w:rPr>
        <w:t>and Best Buy? Provide examples to support</w:t>
      </w:r>
      <w:r>
        <w:rPr>
          <w:rFonts w:ascii="Arial" w:hAnsi="Arial" w:cs="Arial"/>
        </w:rPr>
        <w:t xml:space="preserve"> your conclusions.</w:t>
      </w:r>
    </w:p>
    <w:p w14:paraId="0D3ED947" w14:textId="77777777" w:rsidR="00C20116" w:rsidRPr="00CC26A1" w:rsidRDefault="00C20116" w:rsidP="00C20116">
      <w:pPr>
        <w:numPr>
          <w:ilvl w:val="1"/>
          <w:numId w:val="1"/>
        </w:numPr>
        <w:spacing w:after="240"/>
        <w:rPr>
          <w:rFonts w:ascii="Arial" w:hAnsi="Arial" w:cs="Arial"/>
          <w:i/>
        </w:rPr>
      </w:pPr>
      <w:r w:rsidRPr="00CC26A1">
        <w:rPr>
          <w:rFonts w:ascii="Arial" w:hAnsi="Arial" w:cs="Arial"/>
          <w:i/>
        </w:rPr>
        <w:t>Bain &amp; Co. chose to see the economic downturn as an opportunity to hire talented personnel</w:t>
      </w:r>
      <w:r>
        <w:rPr>
          <w:rFonts w:ascii="Arial" w:hAnsi="Arial" w:cs="Arial"/>
          <w:i/>
        </w:rPr>
        <w:t>, a strategy</w:t>
      </w:r>
      <w:r w:rsidRPr="00CC26A1">
        <w:rPr>
          <w:rFonts w:ascii="Arial" w:hAnsi="Arial" w:cs="Arial"/>
          <w:i/>
        </w:rPr>
        <w:t xml:space="preserve"> which will benefit the company </w:t>
      </w:r>
      <w:r>
        <w:rPr>
          <w:rFonts w:ascii="Arial" w:hAnsi="Arial" w:cs="Arial"/>
          <w:i/>
        </w:rPr>
        <w:t xml:space="preserve">in the </w:t>
      </w:r>
      <w:r w:rsidRPr="00CC26A1">
        <w:rPr>
          <w:rFonts w:ascii="Arial" w:hAnsi="Arial" w:cs="Arial"/>
          <w:i/>
        </w:rPr>
        <w:t>long term</w:t>
      </w:r>
      <w:r>
        <w:rPr>
          <w:rFonts w:ascii="Arial" w:hAnsi="Arial" w:cs="Arial"/>
          <w:i/>
        </w:rPr>
        <w:t xml:space="preserve">.  </w:t>
      </w:r>
      <w:r w:rsidRPr="00CC26A1">
        <w:rPr>
          <w:rFonts w:ascii="Arial" w:hAnsi="Arial" w:cs="Arial"/>
          <w:i/>
        </w:rPr>
        <w:t>This action would help keep employee moral</w:t>
      </w:r>
      <w:r>
        <w:rPr>
          <w:rFonts w:ascii="Arial" w:hAnsi="Arial" w:cs="Arial"/>
          <w:i/>
        </w:rPr>
        <w:t>e high and give employees</w:t>
      </w:r>
      <w:r w:rsidRPr="00CC26A1">
        <w:rPr>
          <w:rFonts w:ascii="Arial" w:hAnsi="Arial" w:cs="Arial"/>
          <w:i/>
        </w:rPr>
        <w:t xml:space="preserve"> a sense of power</w:t>
      </w:r>
      <w:r>
        <w:rPr>
          <w:rFonts w:ascii="Arial" w:hAnsi="Arial" w:cs="Arial"/>
          <w:i/>
        </w:rPr>
        <w:t xml:space="preserve">.  </w:t>
      </w:r>
      <w:r w:rsidRPr="00CC26A1">
        <w:rPr>
          <w:rFonts w:ascii="Arial" w:hAnsi="Arial" w:cs="Arial"/>
          <w:i/>
        </w:rPr>
        <w:t xml:space="preserve">Home Depot chose to focus on achievement by lowering </w:t>
      </w:r>
      <w:r>
        <w:rPr>
          <w:rFonts w:ascii="Arial" w:hAnsi="Arial" w:cs="Arial"/>
          <w:i/>
        </w:rPr>
        <w:t xml:space="preserve">the </w:t>
      </w:r>
      <w:r w:rsidRPr="00CC26A1">
        <w:rPr>
          <w:rFonts w:ascii="Arial" w:hAnsi="Arial" w:cs="Arial"/>
          <w:i/>
        </w:rPr>
        <w:t>profit targets necessary to receive bonuses</w:t>
      </w:r>
      <w:r>
        <w:rPr>
          <w:rFonts w:ascii="Arial" w:hAnsi="Arial" w:cs="Arial"/>
          <w:i/>
        </w:rPr>
        <w:t xml:space="preserve">.  </w:t>
      </w:r>
      <w:r w:rsidRPr="00CC26A1">
        <w:rPr>
          <w:rFonts w:ascii="Arial" w:hAnsi="Arial" w:cs="Arial"/>
          <w:i/>
        </w:rPr>
        <w:t>Best Buy gave the employees a sense of empowerment by asking for their sugge</w:t>
      </w:r>
      <w:r>
        <w:rPr>
          <w:rFonts w:ascii="Arial" w:hAnsi="Arial" w:cs="Arial"/>
          <w:i/>
        </w:rPr>
        <w:t>stions for cost-cutting measures</w:t>
      </w:r>
      <w:r w:rsidRPr="00CC26A1">
        <w:rPr>
          <w:rFonts w:ascii="Arial" w:hAnsi="Arial" w:cs="Arial"/>
          <w:i/>
        </w:rPr>
        <w:t xml:space="preserve"> and making them part of the solution.</w:t>
      </w:r>
    </w:p>
    <w:p w14:paraId="3F222B25" w14:textId="77777777" w:rsidR="00C20116" w:rsidRPr="00CC26A1" w:rsidRDefault="00C20116" w:rsidP="00C20116">
      <w:pPr>
        <w:numPr>
          <w:ilvl w:val="0"/>
          <w:numId w:val="1"/>
        </w:numPr>
        <w:spacing w:after="240"/>
        <w:rPr>
          <w:rFonts w:ascii="Arial" w:hAnsi="Arial" w:cs="Arial"/>
        </w:rPr>
      </w:pPr>
      <w:r w:rsidRPr="00CC26A1">
        <w:rPr>
          <w:rFonts w:ascii="Arial" w:hAnsi="Arial" w:cs="Arial"/>
        </w:rPr>
        <w:t xml:space="preserve">How would you describe Steve Ellis’s affective, cognitive, and behavioral components of his attitude </w:t>
      </w:r>
      <w:r w:rsidRPr="00CC26A1">
        <w:rPr>
          <w:rFonts w:ascii="Arial" w:hAnsi="Arial" w:cs="Arial"/>
        </w:rPr>
        <w:tab/>
        <w:t>toward managing in a recession? Be specific.</w:t>
      </w:r>
    </w:p>
    <w:p w14:paraId="1CDE06AE" w14:textId="77777777" w:rsidR="00C20116" w:rsidRPr="00CC26A1" w:rsidRDefault="00C20116" w:rsidP="00C20116">
      <w:pPr>
        <w:numPr>
          <w:ilvl w:val="1"/>
          <w:numId w:val="1"/>
        </w:numPr>
        <w:spacing w:after="240"/>
        <w:rPr>
          <w:rFonts w:ascii="Arial" w:hAnsi="Arial" w:cs="Arial"/>
          <w:i/>
        </w:rPr>
      </w:pPr>
      <w:r w:rsidRPr="00CC26A1">
        <w:rPr>
          <w:rFonts w:ascii="Arial" w:hAnsi="Arial" w:cs="Arial"/>
          <w:i/>
        </w:rPr>
        <w:t>The behavioral component refers to how one intends or expects to act toward someone or something</w:t>
      </w:r>
      <w:r>
        <w:rPr>
          <w:rFonts w:ascii="Arial" w:hAnsi="Arial" w:cs="Arial"/>
          <w:i/>
        </w:rPr>
        <w:t xml:space="preserve">.  </w:t>
      </w:r>
      <w:r w:rsidRPr="00CC26A1">
        <w:rPr>
          <w:rFonts w:ascii="Arial" w:hAnsi="Arial" w:cs="Arial"/>
          <w:i/>
        </w:rPr>
        <w:t>Steve Ellis’ actions were based on previously successful acts during the dot-com bust</w:t>
      </w:r>
      <w:r>
        <w:rPr>
          <w:rFonts w:ascii="Arial" w:hAnsi="Arial" w:cs="Arial"/>
          <w:i/>
        </w:rPr>
        <w:t xml:space="preserve">.  </w:t>
      </w:r>
      <w:r w:rsidRPr="00CC26A1">
        <w:rPr>
          <w:rFonts w:ascii="Arial" w:hAnsi="Arial" w:cs="Arial"/>
          <w:i/>
        </w:rPr>
        <w:t>The cognitive component reflects the beliefs or ideas one has about an object or situation</w:t>
      </w:r>
      <w:r>
        <w:rPr>
          <w:rFonts w:ascii="Arial" w:hAnsi="Arial" w:cs="Arial"/>
          <w:i/>
        </w:rPr>
        <w:t xml:space="preserve">.  </w:t>
      </w:r>
      <w:r w:rsidRPr="00CC26A1">
        <w:rPr>
          <w:rFonts w:ascii="Arial" w:hAnsi="Arial" w:cs="Arial"/>
          <w:i/>
        </w:rPr>
        <w:t>The belief that similar conditions would result in similar outcomes would result from a cognitive process</w:t>
      </w:r>
      <w:r>
        <w:rPr>
          <w:rFonts w:ascii="Arial" w:hAnsi="Arial" w:cs="Arial"/>
          <w:i/>
        </w:rPr>
        <w:t xml:space="preserve">.  </w:t>
      </w:r>
      <w:r w:rsidRPr="00CC26A1">
        <w:rPr>
          <w:rFonts w:ascii="Arial" w:hAnsi="Arial" w:cs="Arial"/>
          <w:i/>
        </w:rPr>
        <w:t>The affective component contains the feelings or emotions one has about a given object or situation</w:t>
      </w:r>
      <w:r>
        <w:rPr>
          <w:rFonts w:ascii="Arial" w:hAnsi="Arial" w:cs="Arial"/>
          <w:i/>
        </w:rPr>
        <w:t xml:space="preserve">.  </w:t>
      </w:r>
      <w:r w:rsidRPr="00CC26A1">
        <w:rPr>
          <w:rFonts w:ascii="Arial" w:hAnsi="Arial" w:cs="Arial"/>
          <w:i/>
        </w:rPr>
        <w:t>The enthusiasm and emotional engagement in the statement, “This is a huge opportunity to grab very talented people,” reflects an affective process.</w:t>
      </w:r>
    </w:p>
    <w:p w14:paraId="0CB30BB1" w14:textId="77777777" w:rsidR="00C20116" w:rsidRPr="00CC26A1" w:rsidRDefault="00C20116" w:rsidP="00C20116">
      <w:pPr>
        <w:numPr>
          <w:ilvl w:val="0"/>
          <w:numId w:val="1"/>
        </w:numPr>
        <w:spacing w:after="240"/>
        <w:rPr>
          <w:rFonts w:ascii="Arial" w:hAnsi="Arial" w:cs="Arial"/>
        </w:rPr>
      </w:pPr>
      <w:r w:rsidRPr="00CC26A1">
        <w:rPr>
          <w:rFonts w:ascii="Arial" w:hAnsi="Arial" w:cs="Arial"/>
        </w:rPr>
        <w:t>How are Home Depot and Best Buy trying to increase employee involvement?</w:t>
      </w:r>
    </w:p>
    <w:p w14:paraId="4BD44DE8" w14:textId="77777777" w:rsidR="00C20116" w:rsidRPr="00CC26A1" w:rsidRDefault="00C20116" w:rsidP="00C20116">
      <w:pPr>
        <w:numPr>
          <w:ilvl w:val="1"/>
          <w:numId w:val="1"/>
        </w:numPr>
        <w:spacing w:after="240"/>
        <w:rPr>
          <w:rFonts w:ascii="Arial" w:hAnsi="Arial" w:cs="Arial"/>
          <w:i/>
        </w:rPr>
      </w:pPr>
      <w:r w:rsidRPr="00CC26A1">
        <w:rPr>
          <w:rFonts w:ascii="Arial" w:hAnsi="Arial" w:cs="Arial"/>
          <w:i/>
        </w:rPr>
        <w:t>Home Depot is trying to increase employee involvement through lowering the sales and profit targets that hourly employees have to meet to receive bonuses</w:t>
      </w:r>
      <w:r>
        <w:rPr>
          <w:rFonts w:ascii="Arial" w:hAnsi="Arial" w:cs="Arial"/>
          <w:i/>
        </w:rPr>
        <w:t xml:space="preserve">.  </w:t>
      </w:r>
      <w:r w:rsidRPr="00CC26A1">
        <w:rPr>
          <w:rFonts w:ascii="Arial" w:hAnsi="Arial" w:cs="Arial"/>
          <w:i/>
        </w:rPr>
        <w:t>As a result</w:t>
      </w:r>
      <w:r>
        <w:rPr>
          <w:rFonts w:ascii="Arial" w:hAnsi="Arial" w:cs="Arial"/>
          <w:i/>
        </w:rPr>
        <w:t>,</w:t>
      </w:r>
      <w:r w:rsidRPr="00CC26A1">
        <w:rPr>
          <w:rFonts w:ascii="Arial" w:hAnsi="Arial" w:cs="Arial"/>
          <w:i/>
        </w:rPr>
        <w:t xml:space="preserve"> the highest percentage ever of in-store employees received bonuses in the first half of 2009</w:t>
      </w:r>
      <w:r>
        <w:rPr>
          <w:rFonts w:ascii="Arial" w:hAnsi="Arial" w:cs="Arial"/>
          <w:i/>
        </w:rPr>
        <w:t xml:space="preserve">.  </w:t>
      </w:r>
      <w:r w:rsidRPr="00CC26A1">
        <w:rPr>
          <w:rFonts w:ascii="Arial" w:hAnsi="Arial" w:cs="Arial"/>
          <w:i/>
        </w:rPr>
        <w:t>Best Buy’s approach to increasing employee involvement includes explicit requests for employees’ thoughts</w:t>
      </w:r>
      <w:r>
        <w:rPr>
          <w:rFonts w:ascii="Arial" w:hAnsi="Arial" w:cs="Arial"/>
          <w:i/>
        </w:rPr>
        <w:t>.  It</w:t>
      </w:r>
      <w:r w:rsidRPr="00CC26A1">
        <w:rPr>
          <w:rFonts w:ascii="Arial" w:hAnsi="Arial" w:cs="Arial"/>
          <w:i/>
        </w:rPr>
        <w:t xml:space="preserve"> enlist</w:t>
      </w:r>
      <w:r>
        <w:rPr>
          <w:rFonts w:ascii="Arial" w:hAnsi="Arial" w:cs="Arial"/>
          <w:i/>
        </w:rPr>
        <w:t>s</w:t>
      </w:r>
      <w:r w:rsidRPr="00CC26A1">
        <w:rPr>
          <w:rFonts w:ascii="Arial" w:hAnsi="Arial" w:cs="Arial"/>
          <w:i/>
        </w:rPr>
        <w:t xml:space="preserve"> employee involvement by soliciting suggestions as to how Best Buy can best trim costs.</w:t>
      </w:r>
    </w:p>
    <w:p w14:paraId="2ABD977F" w14:textId="77777777" w:rsidR="00C20116" w:rsidRPr="00CC26A1" w:rsidRDefault="00C20116" w:rsidP="00C20116">
      <w:pPr>
        <w:numPr>
          <w:ilvl w:val="0"/>
          <w:numId w:val="1"/>
        </w:numPr>
        <w:spacing w:after="240"/>
        <w:rPr>
          <w:rFonts w:ascii="Arial" w:hAnsi="Arial" w:cs="Arial"/>
        </w:rPr>
      </w:pPr>
      <w:r w:rsidRPr="00CC26A1">
        <w:rPr>
          <w:rFonts w:ascii="Arial" w:hAnsi="Arial" w:cs="Arial"/>
        </w:rPr>
        <w:lastRenderedPageBreak/>
        <w:t xml:space="preserve">Use </w:t>
      </w:r>
      <w:proofErr w:type="spellStart"/>
      <w:r w:rsidRPr="00CC26A1">
        <w:rPr>
          <w:rFonts w:ascii="Arial" w:hAnsi="Arial" w:cs="Arial"/>
        </w:rPr>
        <w:t>Ajzen’s</w:t>
      </w:r>
      <w:proofErr w:type="spellEnd"/>
      <w:r w:rsidRPr="00CC26A1">
        <w:rPr>
          <w:rFonts w:ascii="Arial" w:hAnsi="Arial" w:cs="Arial"/>
        </w:rPr>
        <w:t xml:space="preserve"> theory of planned behavior (Figure 6-3) to analyze how managers can incr</w:t>
      </w:r>
      <w:r>
        <w:rPr>
          <w:rFonts w:ascii="Arial" w:hAnsi="Arial" w:cs="Arial"/>
        </w:rPr>
        <w:t xml:space="preserve">ease </w:t>
      </w:r>
      <w:r w:rsidRPr="00CC26A1">
        <w:rPr>
          <w:rFonts w:ascii="Arial" w:hAnsi="Arial" w:cs="Arial"/>
        </w:rPr>
        <w:t>employee performance during a recession</w:t>
      </w:r>
      <w:r>
        <w:rPr>
          <w:rFonts w:ascii="Arial" w:hAnsi="Arial" w:cs="Arial"/>
        </w:rPr>
        <w:t xml:space="preserve">.  </w:t>
      </w:r>
      <w:r w:rsidRPr="00CC26A1">
        <w:rPr>
          <w:rFonts w:ascii="Arial" w:hAnsi="Arial" w:cs="Arial"/>
        </w:rPr>
        <w:t xml:space="preserve">Be sure to explain what managers can do to affect </w:t>
      </w:r>
      <w:r>
        <w:rPr>
          <w:rFonts w:ascii="Arial" w:hAnsi="Arial" w:cs="Arial"/>
        </w:rPr>
        <w:t xml:space="preserve">each aspect </w:t>
      </w:r>
      <w:r w:rsidRPr="00CC26A1">
        <w:rPr>
          <w:rFonts w:ascii="Arial" w:hAnsi="Arial" w:cs="Arial"/>
        </w:rPr>
        <w:t>of the theory.</w:t>
      </w:r>
    </w:p>
    <w:p w14:paraId="3107ED7F" w14:textId="77777777" w:rsidR="003119FD" w:rsidRPr="006D1C44" w:rsidRDefault="00C20116" w:rsidP="003119FD">
      <w:pPr>
        <w:spacing w:after="240"/>
        <w:ind w:left="1440"/>
        <w:rPr>
          <w:rFonts w:ascii="Arial" w:hAnsi="Arial" w:cs="Arial"/>
          <w:i/>
        </w:rPr>
      </w:pPr>
      <w:r w:rsidRPr="006D1C44">
        <w:rPr>
          <w:rFonts w:ascii="Arial" w:hAnsi="Arial" w:cs="Arial"/>
          <w:i/>
        </w:rPr>
        <w:t xml:space="preserve">The three determinants of intention include attitude toward the behavior (the degree to which a person has a favorable or unfavorable evaluation or appraisal of the behavior), subjective norm (the perceived social </w:t>
      </w:r>
      <w:r w:rsidR="003119FD" w:rsidRPr="006D1C44">
        <w:rPr>
          <w:rFonts w:ascii="Arial" w:hAnsi="Arial" w:cs="Arial"/>
          <w:i/>
        </w:rPr>
        <w:t xml:space="preserve">pressure to perform or not to perform the behavior), and perceived behavior control (the perceived ease or difficulty of performing the behavior).  Employee performance can be influence through the information managers provide on a daily basis, organizational culture values, role models, and rewards that are targeted to reinforce certain beliefs.  More specifically, they can express the belief that employees are key to success.  These factors would likely influence employees’ attitudes toward performance behavior and their subjective norms regarding performance behavior.  Providing nonmonetary rewards may also serve to influence perceived behavioral control. </w:t>
      </w:r>
    </w:p>
    <w:p w14:paraId="182EEC4B" w14:textId="77777777" w:rsidR="003119FD" w:rsidRPr="00CC26A1" w:rsidRDefault="003119FD" w:rsidP="003119FD">
      <w:pPr>
        <w:numPr>
          <w:ilvl w:val="0"/>
          <w:numId w:val="1"/>
        </w:numPr>
        <w:spacing w:after="240"/>
        <w:rPr>
          <w:rFonts w:ascii="Arial" w:hAnsi="Arial" w:cs="Arial"/>
        </w:rPr>
      </w:pPr>
      <w:r w:rsidRPr="00CC26A1">
        <w:rPr>
          <w:rFonts w:ascii="Arial" w:hAnsi="Arial" w:cs="Arial"/>
        </w:rPr>
        <w:t>Based on what you learned in this chapter, what advice would you give to managers trying increase employees’ organizational commitment and job satisfaction in a recession? Be specific.</w:t>
      </w:r>
    </w:p>
    <w:p w14:paraId="5B2BB3D7" w14:textId="77777777" w:rsidR="003119FD" w:rsidRPr="00CC26A1" w:rsidRDefault="003119FD" w:rsidP="003119FD">
      <w:pPr>
        <w:numPr>
          <w:ilvl w:val="1"/>
          <w:numId w:val="1"/>
        </w:numPr>
        <w:spacing w:after="240"/>
        <w:rPr>
          <w:rFonts w:ascii="Arial" w:hAnsi="Arial" w:cs="Arial"/>
          <w:i/>
        </w:rPr>
      </w:pPr>
      <w:r w:rsidRPr="00CC26A1">
        <w:rPr>
          <w:rFonts w:ascii="Arial" w:hAnsi="Arial" w:cs="Arial"/>
          <w:i/>
        </w:rPr>
        <w:t>This is a personal opinion question, but students will likely approve of improved selection, training, and feedback methods currently in use</w:t>
      </w:r>
      <w:r>
        <w:rPr>
          <w:rFonts w:ascii="Arial" w:hAnsi="Arial" w:cs="Arial"/>
          <w:i/>
        </w:rPr>
        <w:t xml:space="preserve">.  </w:t>
      </w:r>
      <w:r w:rsidRPr="00CC26A1">
        <w:rPr>
          <w:rFonts w:ascii="Arial" w:hAnsi="Arial" w:cs="Arial"/>
          <w:i/>
        </w:rPr>
        <w:t>However, providing higher-than-average starting wages will also likely be a key piece of advice coming from students.</w:t>
      </w:r>
    </w:p>
    <w:p w14:paraId="4669B149" w14:textId="77777777" w:rsidR="00C20116" w:rsidRDefault="00C20116" w:rsidP="00C362C9">
      <w:pPr>
        <w:spacing w:after="240"/>
        <w:ind w:left="1440"/>
        <w:rPr>
          <w:rFonts w:ascii="Arial" w:hAnsi="Arial" w:cs="Arial"/>
          <w:i/>
        </w:rPr>
      </w:pPr>
      <w:bookmarkStart w:id="1" w:name="_GoBack"/>
      <w:bookmarkEnd w:id="1"/>
    </w:p>
    <w:p w14:paraId="5FC328AA" w14:textId="77777777" w:rsidR="00C20116" w:rsidRPr="006D1C44" w:rsidRDefault="00C20116" w:rsidP="00C20116">
      <w:pPr>
        <w:spacing w:after="240"/>
        <w:ind w:left="1440"/>
        <w:rPr>
          <w:rFonts w:ascii="Arial" w:hAnsi="Arial" w:cs="Arial"/>
          <w:i/>
        </w:rPr>
      </w:pPr>
      <w:r>
        <w:rPr>
          <w:rFonts w:ascii="Arial" w:hAnsi="Arial" w:cs="Arial"/>
          <w:i/>
        </w:rPr>
        <w:br w:type="page"/>
      </w:r>
      <w:r w:rsidRPr="006D1C44">
        <w:rPr>
          <w:rFonts w:ascii="Arial" w:hAnsi="Arial" w:cs="Arial"/>
          <w:i/>
        </w:rPr>
        <w:t xml:space="preserve">pressure to perform or not to perform the behavior), and perceived behavior control (the perceived ease or difficulty of performing the behavior).  Employee performance can be influence through the information managers provide on a daily basis, organizational culture values, role models, and rewards that are targeted to reinforce certain beliefs.  More specifically, they can express the belief that employees are key to success.  These factors would likely influence employees’ attitudes toward performance behavior and their subjective norms regarding performance behavior.  Providing nonmonetary rewards may also serve to influence perceived behavioral control. </w:t>
      </w:r>
    </w:p>
    <w:p w14:paraId="5CFBF838" w14:textId="77777777" w:rsidR="00C20116" w:rsidRPr="00CC26A1" w:rsidRDefault="00C20116" w:rsidP="00C20116">
      <w:pPr>
        <w:numPr>
          <w:ilvl w:val="0"/>
          <w:numId w:val="1"/>
        </w:numPr>
        <w:spacing w:after="240"/>
        <w:rPr>
          <w:rFonts w:ascii="Arial" w:hAnsi="Arial" w:cs="Arial"/>
        </w:rPr>
      </w:pPr>
      <w:r w:rsidRPr="00CC26A1">
        <w:rPr>
          <w:rFonts w:ascii="Arial" w:hAnsi="Arial" w:cs="Arial"/>
        </w:rPr>
        <w:t>Based on what you learned in this chapter, what advice would you give to managers trying increase employees’ organizational commitment and job satisfaction in a recession? Be specific.</w:t>
      </w:r>
    </w:p>
    <w:p w14:paraId="496E5CDA" w14:textId="77777777" w:rsidR="00C20116" w:rsidRPr="00CC26A1" w:rsidRDefault="00C20116" w:rsidP="00C20116">
      <w:pPr>
        <w:numPr>
          <w:ilvl w:val="1"/>
          <w:numId w:val="1"/>
        </w:numPr>
        <w:spacing w:after="240"/>
        <w:rPr>
          <w:rFonts w:ascii="Arial" w:hAnsi="Arial" w:cs="Arial"/>
          <w:i/>
        </w:rPr>
      </w:pPr>
      <w:r w:rsidRPr="00CC26A1">
        <w:rPr>
          <w:rFonts w:ascii="Arial" w:hAnsi="Arial" w:cs="Arial"/>
          <w:i/>
        </w:rPr>
        <w:t>This is a personal opinion question, but students will likely approve of improved selection, training, and feedback methods currently in use</w:t>
      </w:r>
      <w:r>
        <w:rPr>
          <w:rFonts w:ascii="Arial" w:hAnsi="Arial" w:cs="Arial"/>
          <w:i/>
        </w:rPr>
        <w:t xml:space="preserve">.  </w:t>
      </w:r>
      <w:r w:rsidRPr="00CC26A1">
        <w:rPr>
          <w:rFonts w:ascii="Arial" w:hAnsi="Arial" w:cs="Arial"/>
          <w:i/>
        </w:rPr>
        <w:t>However, providing higher-than-average starting wages will also likely be a key piece of advice coming from students.</w:t>
      </w:r>
    </w:p>
    <w:p w14:paraId="29ECEF3D" w14:textId="77777777" w:rsidR="00CD454F" w:rsidRDefault="00C362C9"/>
    <w:sectPr w:rsidR="00CD454F" w:rsidSect="0012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40B2C"/>
    <w:multiLevelType w:val="hybridMultilevel"/>
    <w:tmpl w:val="016E581A"/>
    <w:lvl w:ilvl="0" w:tplc="85BC1F92">
      <w:start w:val="1"/>
      <w:numFmt w:val="decimal"/>
      <w:lvlText w:val="%1."/>
      <w:lvlJc w:val="left"/>
      <w:pPr>
        <w:ind w:left="720" w:hanging="360"/>
      </w:pPr>
      <w:rPr>
        <w:b/>
      </w:rPr>
    </w:lvl>
    <w:lvl w:ilvl="1" w:tplc="6A00F85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16"/>
    <w:rsid w:val="001264CA"/>
    <w:rsid w:val="003119FD"/>
    <w:rsid w:val="00A93EF9"/>
    <w:rsid w:val="00C20116"/>
    <w:rsid w:val="00C3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974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0116"/>
    <w:rPr>
      <w:rFonts w:ascii="Times New Roman" w:eastAsia="Times New Roman" w:hAnsi="Times New Roman" w:cs="Times New Roman"/>
    </w:rPr>
  </w:style>
  <w:style w:type="paragraph" w:styleId="Heading2">
    <w:name w:val="heading 2"/>
    <w:basedOn w:val="Normal"/>
    <w:link w:val="Heading2Char"/>
    <w:uiPriority w:val="9"/>
    <w:qFormat/>
    <w:rsid w:val="00C20116"/>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116"/>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07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4066</Characters>
  <Application>Microsoft Macintosh Word</Application>
  <DocSecurity>0</DocSecurity>
  <Lines>33</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Week 5 Assignment </vt:lpstr>
      <vt:lpstr>    Organization theory and behavior</vt:lpstr>
    </vt:vector>
  </TitlesOfParts>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2017-06-09T05:34:00Z</dcterms:created>
  <dcterms:modified xsi:type="dcterms:W3CDTF">2017-06-09T05:34:00Z</dcterms:modified>
</cp:coreProperties>
</file>